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85E" w:rsidRPr="00492F31" w:rsidRDefault="0054485E" w:rsidP="0054485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DE46F0">
        <w:rPr>
          <w:rFonts w:ascii="Arial" w:hAnsi="Arial" w:cs="Arial"/>
          <w:bCs/>
          <w:sz w:val="20"/>
          <w:szCs w:val="20"/>
        </w:rPr>
        <w:t>ELETRÔNICO Nº 022/2017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54485E" w:rsidRPr="00492F31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4485E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54485E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1712"/>
        <w:gridCol w:w="1548"/>
      </w:tblGrid>
      <w:tr w:rsidR="0054485E" w:rsidRPr="00751729" w:rsidTr="00044D78">
        <w:tc>
          <w:tcPr>
            <w:tcW w:w="704" w:type="dxa"/>
            <w:shd w:val="clear" w:color="auto" w:fill="D9D9D9" w:themeFill="background1" w:themeFillShade="D9"/>
            <w:vAlign w:val="center"/>
          </w:tcPr>
          <w:p w:rsidR="0054485E" w:rsidRPr="00751729" w:rsidRDefault="0054485E" w:rsidP="00044D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1729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54485E" w:rsidRPr="00751729" w:rsidRDefault="0054485E" w:rsidP="00044D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1729">
              <w:rPr>
                <w:rFonts w:ascii="Arial" w:hAnsi="Arial" w:cs="Arial"/>
                <w:b/>
                <w:sz w:val="18"/>
                <w:szCs w:val="18"/>
              </w:rPr>
              <w:t>EQUIPAMENTOS E SERVIÇOS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54485E" w:rsidRPr="00751729" w:rsidRDefault="0054485E" w:rsidP="00044D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51729">
              <w:rPr>
                <w:rFonts w:ascii="Arial" w:hAnsi="Arial" w:cs="Arial"/>
                <w:b/>
                <w:sz w:val="18"/>
                <w:szCs w:val="18"/>
              </w:rPr>
              <w:t>QUANTIDADE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LOCAÇÕES</w:t>
            </w:r>
            <w:r w:rsidRPr="00751729">
              <w:rPr>
                <w:rFonts w:ascii="Arial" w:hAnsi="Arial" w:cs="Arial"/>
                <w:b/>
                <w:sz w:val="18"/>
                <w:szCs w:val="18"/>
              </w:rPr>
              <w:t xml:space="preserve"> ESTIMADA</w:t>
            </w: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54485E" w:rsidRPr="00751729" w:rsidRDefault="0054485E" w:rsidP="00044D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DA LOCAÇÃO</w:t>
            </w:r>
          </w:p>
        </w:tc>
      </w:tr>
      <w:tr w:rsidR="0054485E" w:rsidTr="00044D78">
        <w:tc>
          <w:tcPr>
            <w:tcW w:w="704" w:type="dxa"/>
            <w:vAlign w:val="center"/>
          </w:tcPr>
          <w:p w:rsidR="0054485E" w:rsidRDefault="0054485E" w:rsidP="0004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5670" w:type="dxa"/>
          </w:tcPr>
          <w:p w:rsidR="0054485E" w:rsidRPr="00751729" w:rsidRDefault="0054485E" w:rsidP="0054485E">
            <w:pPr>
              <w:pStyle w:val="PargrafodaLista"/>
              <w:numPr>
                <w:ilvl w:val="0"/>
                <w:numId w:val="1"/>
              </w:num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51729">
              <w:rPr>
                <w:rFonts w:ascii="Arial" w:hAnsi="Arial" w:cs="Arial"/>
                <w:sz w:val="18"/>
                <w:szCs w:val="18"/>
              </w:rPr>
              <w:t xml:space="preserve">2 (dois) painéis de vídeo </w:t>
            </w:r>
            <w:proofErr w:type="spellStart"/>
            <w:r w:rsidRPr="00751729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751729">
              <w:rPr>
                <w:rFonts w:ascii="Arial" w:hAnsi="Arial" w:cs="Arial"/>
                <w:sz w:val="18"/>
                <w:szCs w:val="18"/>
              </w:rPr>
              <w:t xml:space="preserve"> com 4 (quatro) monitores de 46 polegadas, cada;</w:t>
            </w:r>
          </w:p>
          <w:p w:rsidR="0054485E" w:rsidRPr="00751729" w:rsidRDefault="0054485E" w:rsidP="0054485E">
            <w:pPr>
              <w:pStyle w:val="PargrafodaLista"/>
              <w:numPr>
                <w:ilvl w:val="0"/>
                <w:numId w:val="1"/>
              </w:numPr>
              <w:spacing w:before="120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751729">
              <w:rPr>
                <w:rFonts w:ascii="Arial" w:hAnsi="Arial" w:cs="Arial"/>
                <w:sz w:val="18"/>
                <w:szCs w:val="18"/>
              </w:rPr>
              <w:t>1 (uma) TV de retorno de 42 polegadas;</w:t>
            </w:r>
          </w:p>
          <w:p w:rsidR="0054485E" w:rsidRPr="00751729" w:rsidRDefault="0054485E" w:rsidP="0054485E">
            <w:pPr>
              <w:pStyle w:val="PargrafodaLista"/>
              <w:numPr>
                <w:ilvl w:val="0"/>
                <w:numId w:val="1"/>
              </w:numPr>
              <w:spacing w:before="120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751729">
              <w:rPr>
                <w:rFonts w:ascii="Arial" w:hAnsi="Arial" w:cs="Arial"/>
                <w:sz w:val="18"/>
                <w:szCs w:val="18"/>
              </w:rPr>
              <w:t>10 (dez) microfones sem fio;</w:t>
            </w:r>
          </w:p>
          <w:p w:rsidR="0054485E" w:rsidRPr="00751729" w:rsidRDefault="0054485E" w:rsidP="0054485E">
            <w:pPr>
              <w:pStyle w:val="PargrafodaLista"/>
              <w:numPr>
                <w:ilvl w:val="0"/>
                <w:numId w:val="1"/>
              </w:numPr>
              <w:spacing w:before="120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751729">
              <w:rPr>
                <w:rFonts w:ascii="Arial" w:hAnsi="Arial" w:cs="Arial"/>
                <w:sz w:val="18"/>
                <w:szCs w:val="18"/>
              </w:rPr>
              <w:t xml:space="preserve">Gravação de áudio </w:t>
            </w:r>
            <w:r>
              <w:rPr>
                <w:rFonts w:ascii="Arial" w:hAnsi="Arial" w:cs="Arial"/>
                <w:sz w:val="18"/>
                <w:szCs w:val="18"/>
              </w:rPr>
              <w:t>na mesa de som; e</w:t>
            </w:r>
          </w:p>
          <w:p w:rsidR="0054485E" w:rsidRDefault="0054485E" w:rsidP="0054485E">
            <w:pPr>
              <w:pStyle w:val="PargrafodaLista"/>
              <w:numPr>
                <w:ilvl w:val="0"/>
                <w:numId w:val="1"/>
              </w:numPr>
              <w:spacing w:before="120" w:after="0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751729">
              <w:rPr>
                <w:rFonts w:ascii="Arial" w:hAnsi="Arial" w:cs="Arial"/>
                <w:sz w:val="18"/>
                <w:szCs w:val="18"/>
              </w:rPr>
              <w:t>1 (um) técnico especializado na operação e manutenção dos equipamentos locados, que deverá acompanhar todo período da locação.</w:t>
            </w:r>
          </w:p>
          <w:p w:rsidR="0054485E" w:rsidRPr="00751729" w:rsidRDefault="0054485E" w:rsidP="0054485E">
            <w:pPr>
              <w:pStyle w:val="PargrafodaLista"/>
              <w:numPr>
                <w:ilvl w:val="0"/>
                <w:numId w:val="1"/>
              </w:numPr>
              <w:spacing w:before="120" w:after="0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617F13">
              <w:rPr>
                <w:rFonts w:ascii="Arial" w:hAnsi="Arial" w:cs="Arial"/>
                <w:sz w:val="18"/>
                <w:szCs w:val="18"/>
              </w:rPr>
              <w:t xml:space="preserve">1 (um) notebook com entrada HDMI, para </w:t>
            </w:r>
            <w:r>
              <w:rPr>
                <w:rFonts w:ascii="Arial" w:hAnsi="Arial" w:cs="Arial"/>
                <w:sz w:val="18"/>
                <w:szCs w:val="18"/>
              </w:rPr>
              <w:t>conexão d</w:t>
            </w:r>
            <w:r w:rsidRPr="00617F13">
              <w:rPr>
                <w:rFonts w:ascii="Arial" w:hAnsi="Arial" w:cs="Arial"/>
                <w:sz w:val="18"/>
                <w:szCs w:val="18"/>
              </w:rPr>
              <w:t xml:space="preserve">os equipamentos de vídeo </w:t>
            </w:r>
            <w:proofErr w:type="spellStart"/>
            <w:r w:rsidRPr="00617F13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617F13">
              <w:rPr>
                <w:rFonts w:ascii="Arial" w:hAnsi="Arial" w:cs="Arial"/>
                <w:sz w:val="18"/>
                <w:szCs w:val="18"/>
              </w:rPr>
              <w:t xml:space="preserve"> durante o evento;</w:t>
            </w:r>
          </w:p>
        </w:tc>
        <w:tc>
          <w:tcPr>
            <w:tcW w:w="1712" w:type="dxa"/>
            <w:vAlign w:val="center"/>
          </w:tcPr>
          <w:p w:rsidR="0054485E" w:rsidRDefault="0054485E" w:rsidP="0004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548" w:type="dxa"/>
            <w:vAlign w:val="center"/>
          </w:tcPr>
          <w:p w:rsidR="0054485E" w:rsidRDefault="0054485E" w:rsidP="0004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......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,....</w:t>
            </w:r>
            <w:proofErr w:type="gramEnd"/>
          </w:p>
        </w:tc>
      </w:tr>
      <w:tr w:rsidR="0054485E" w:rsidRPr="0053138D" w:rsidTr="00044D78">
        <w:trPr>
          <w:trHeight w:val="260"/>
        </w:trPr>
        <w:tc>
          <w:tcPr>
            <w:tcW w:w="6374" w:type="dxa"/>
            <w:gridSpan w:val="2"/>
            <w:vAlign w:val="center"/>
          </w:tcPr>
          <w:p w:rsidR="0054485E" w:rsidRPr="0053138D" w:rsidRDefault="0054485E" w:rsidP="00044D7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138D">
              <w:rPr>
                <w:rFonts w:ascii="Arial" w:hAnsi="Arial" w:cs="Arial"/>
                <w:b/>
                <w:sz w:val="18"/>
                <w:szCs w:val="18"/>
              </w:rPr>
              <w:t>VALOR TOTAL ESTIMADO</w:t>
            </w:r>
          </w:p>
        </w:tc>
        <w:tc>
          <w:tcPr>
            <w:tcW w:w="3260" w:type="dxa"/>
            <w:gridSpan w:val="2"/>
            <w:vAlign w:val="center"/>
          </w:tcPr>
          <w:p w:rsidR="0054485E" w:rsidRPr="0053138D" w:rsidRDefault="0054485E" w:rsidP="00044D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......,...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 (.........................)</w:t>
            </w:r>
          </w:p>
        </w:tc>
      </w:tr>
    </w:tbl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EB73AE">
        <w:rPr>
          <w:rFonts w:ascii="Arial" w:eastAsia="Calibri" w:hAnsi="Arial" w:cs="Arial"/>
          <w:sz w:val="18"/>
          <w:szCs w:val="18"/>
        </w:rPr>
        <w:t>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eastAsia="Calibri" w:hAnsi="Arial" w:cs="Arial"/>
          <w:sz w:val="18"/>
          <w:szCs w:val="18"/>
        </w:rPr>
        <w:t>O valor ofertado é fixo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614DE">
        <w:rPr>
          <w:rFonts w:ascii="Arial" w:eastAsia="Calibri" w:hAnsi="Arial" w:cs="Arial"/>
          <w:sz w:val="18"/>
          <w:szCs w:val="18"/>
        </w:rPr>
        <w:t>e irreajustáv</w:t>
      </w:r>
      <w:r>
        <w:rPr>
          <w:rFonts w:ascii="Arial" w:eastAsia="Calibri" w:hAnsi="Arial" w:cs="Arial"/>
          <w:sz w:val="18"/>
          <w:szCs w:val="18"/>
        </w:rPr>
        <w:t>el</w:t>
      </w:r>
      <w:r w:rsidRPr="00991F35">
        <w:rPr>
          <w:rFonts w:ascii="Arial" w:eastAsia="Calibri" w:hAnsi="Arial" w:cs="Arial"/>
          <w:sz w:val="18"/>
          <w:szCs w:val="18"/>
        </w:rPr>
        <w:t xml:space="preserve">, não comportando qualquer correção </w:t>
      </w:r>
      <w:r>
        <w:rPr>
          <w:rFonts w:ascii="Arial" w:eastAsia="Calibri" w:hAnsi="Arial" w:cs="Arial"/>
          <w:sz w:val="18"/>
          <w:szCs w:val="18"/>
        </w:rPr>
        <w:t>durante a validade da Ata de Registro de Preços</w:t>
      </w:r>
      <w:r w:rsidRPr="00991F35">
        <w:rPr>
          <w:rFonts w:ascii="Arial" w:eastAsia="Calibri" w:hAnsi="Arial" w:cs="Arial"/>
          <w:sz w:val="18"/>
          <w:szCs w:val="18"/>
        </w:rPr>
        <w:t>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</w:t>
      </w:r>
      <w:r w:rsidRPr="00DE46F0">
        <w:rPr>
          <w:rFonts w:ascii="Arial" w:hAnsi="Arial" w:cs="Arial"/>
          <w:sz w:val="18"/>
          <w:szCs w:val="18"/>
        </w:rPr>
        <w:t>do Edital nº 022/2017, inclusive quanto ao cumprimento na íntegra do respectivo Termo de Referência - Anexo I.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  <w:bookmarkStart w:id="0" w:name="_GoBack"/>
      <w:bookmarkEnd w:id="0"/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2017.</w:t>
      </w: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54485E" w:rsidRPr="00613C55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  <w:r>
        <w:rPr>
          <w:rFonts w:ascii="Arial" w:hAnsi="Arial" w:cs="Arial"/>
          <w:sz w:val="18"/>
          <w:szCs w:val="18"/>
        </w:rPr>
        <w:tab/>
      </w:r>
    </w:p>
    <w:p w:rsidR="000B0BC2" w:rsidRPr="0054485E" w:rsidRDefault="0054485E" w:rsidP="005448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sectPr w:rsidR="000B0BC2" w:rsidRPr="0054485E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199/2017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022/2017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5E"/>
    <w:rsid w:val="00107D1D"/>
    <w:rsid w:val="00323422"/>
    <w:rsid w:val="0054485E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FBB6A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2017-10-02T20:23:00Z</dcterms:created>
  <dcterms:modified xsi:type="dcterms:W3CDTF">2017-10-02T20:25:00Z</dcterms:modified>
</cp:coreProperties>
</file>